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000000"/>
          <w:sz w:val="44"/>
          <w:szCs w:val="44"/>
          <w:u w:val="none" w:color="auto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  <w:u w:val="none" w:color="auto"/>
        </w:rPr>
        <w:t>浙江财经大学采购合同管理办法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36"/>
          <w:szCs w:val="36"/>
          <w:u w:val="none" w:color="auto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u w:val="none" w:color="auto"/>
          <w:lang w:eastAsia="zh-CN"/>
        </w:rPr>
        <w:t>（征求意见稿）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第一章 总则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第一条 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了完善学校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采购合同管理工作，健全依法约束、依法保护机制，规范对外经济行为，依据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中华人民共和国合同法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》、《浙江财经大学合同管理办法》等相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关法规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制度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，结合我校实际，制定本办法。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 xml:space="preserve">第二条 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  <w:t>本办法所称合同是指学校及其所属单位与其他法人、组织、自然人之间设立、变更、终止民事权利义务关系的采购协议，且需加盖学校公章或合同专用章的书面约定。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  <w:t>条 本办法适用以学校名义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签订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货物、工程、服务项目中的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</w:rPr>
        <w:t>各类采购合同。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条 按照统一领导，归口管理，分级负责的原则，建立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合同管理体制。合同内容所涉的学校部门为承办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合同的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归口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管理部门，承办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相关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职能部门按照本办法履行相应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</w:rPr>
        <w:t>合同管理职责。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 xml:space="preserve">第二章 </w:t>
      </w:r>
      <w:r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  <w:t>合同拟定、审批与签订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第五条 签约人资格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校长是合同的法定签署人。学校其他领导、各部门、单位领导或项目负责人可为代理签约人签署采购合同，采购中心负责合同专用章的使用与管理，未经特别授权，任何单位和个人不得以浙江财经大学的名义对外签订采购合同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第六条 合同签约前认准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签订合同前，经学校批准的货物、工程、服务等招标采购项目须经学校认准，包括资产管理处、采购中心及承办单位应就合同签约商资信情况（包括经营资质、银行资金、履约能力、法人资格）进行再次审核。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 xml:space="preserve">条 合同拟定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（一）原则上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由承办单位根据招标投标文件、采购结果起草合同。采购中心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组织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各相关单位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进行合同的洽谈及文本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确定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合同必须采取书面形式，经签约双方协商一致的相关文书、传真、设计图表、电子邮件、会签协议及备忘录等，均为合同的组成部分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应优先采用学校规范的采购合同格式。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（三）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内容必须真实完整。包括的基本要素：签约人姓名、地址和联系方式；标的；品名全称、价款、数量和规格型号；材料材质和技术要求；履约方式和期限、地点；验收标准和方式；付款方式和期限；售后服务及其它优惠条款；违约责任和解决争议的方法；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订立合同的时间和地点；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根据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法律规定、合同性质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、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当事人约定的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特殊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条款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等均必须齐全，条款应当明确、具体，文字表达规范严谨。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第八条 合同审批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（一）</w:t>
      </w:r>
      <w:bookmarkStart w:id="0" w:name="OLE_LINK6"/>
      <w:r>
        <w:rPr>
          <w:rFonts w:hint="eastAsia" w:ascii="仿宋_GB2312" w:hAnsi="仿宋_GB2312" w:eastAsia="仿宋_GB2312" w:cs="仿宋_GB2312"/>
          <w:color w:val="FF0000"/>
          <w:sz w:val="30"/>
          <w:szCs w:val="30"/>
          <w:u w:val="none" w:color="auto"/>
          <w:lang w:eastAsia="zh-CN"/>
        </w:rPr>
        <w:t>凡纳入政府集中采购（协议供货和定点采购除外）和学校集中采购的项目合同，</w:t>
      </w:r>
      <w:bookmarkEnd w:id="0"/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在正式签订前必须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执行会签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审批程序，经批准后方能正式签订；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采购合同实行会签制度。承办单位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填写《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浙江财经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大学合同审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表》随合同初稿及有关资料、附件并提交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采购中心，由采购中心发起会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程序并提交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相关会签部门；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（三）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承办单位、使用单位、法律事务办公室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资产管理处、采购中心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共同审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，并书面确认同意或提出具体意见。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1、承办单位、使用单位负责合同中的商务条款、施工设计、材料材质、技术指标、服务条款等审定和确认。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、法律事务办公室、资产管理处、采购中心负责合同的综合审查。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（四）合同文本原则上不得对项目立项时及招标文件中已确定的重要内容，如标的、数量、质量、价款、中标单位等做出变动或更改。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u w:val="none" w:color="auto"/>
          <w:lang w:eastAsia="zh-CN"/>
        </w:rPr>
        <w:t>如遇特殊情况采用书面形式加以说明，再由学校采购中心组织相关部门按照程序重新审查确认。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五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标的金额在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>200万以上的</w:t>
      </w:r>
      <w:r>
        <w:rPr>
          <w:rFonts w:hint="default" w:ascii="仿宋_GB2312" w:hAnsi="仿宋_GB2312" w:eastAsia="仿宋_GB2312" w:cs="仿宋_GB2312"/>
          <w:color w:val="FF0000"/>
          <w:sz w:val="30"/>
          <w:szCs w:val="30"/>
          <w:u w:val="none" w:color="auto"/>
          <w:lang w:eastAsia="zh-CN"/>
        </w:rPr>
        <w:t>重大采购合同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除以上单位外，报校长审批和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采取集体审查方式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召开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采购与招投标工作领导小组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会议，集体审查合同内容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并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决定审批合同。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特别重大的合同需经校长办公会议决定审批。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六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实行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u w:val="none" w:color="auto"/>
          <w:lang w:eastAsia="zh-CN"/>
        </w:rPr>
        <w:t>部门集中采购的项目合同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，由项目单位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自审自签，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由单位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项目负责人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共同会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签审批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，报采购中心加盖合同章并备案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。其负责人应对合同实质性内容的有效性、合法性负责。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第九条 合同签订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（一）经签约双方协商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一致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的合同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，同时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经学校审批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后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，合同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由外方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签署，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再由校方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签署；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）合同签署日期必须明确具体，原则上应以实际日期为准，不允许没有日期或留存空白；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认真审查《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浙江财经大学采购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合同审批表》中的审批意见，经批准的方可加盖公章及骑缝章，做好用印登记。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凡未按上述程序审批并依照本办法加盖印章的合同，财务部门不得办理付款、结算等手续。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第三章 合同履行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十一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合同经各方签字盖章后生效，即具有法律约束力。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承办单位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应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照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约定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按质、按量、按期严格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监督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合同履行情况并及时反馈。不得擅自变更或者解除合同，切实维护学校的合法权益和信誉。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学校相关职能部门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可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检查合同的履行情况，对合同履行过程中的各个环节及时跟踪、检查。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承办单位及合同执行单位应对合同的履行情况作详细记录，保留相关能够证明合同履行情况的原始凭证。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合同履行完毕的标准，应以合同条款或法律规定为准。没有合同条款或法律规定的，应以货物交清、工程竣工并验收合格、价款结清、无遗留问题为准。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四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 xml:space="preserve">条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项目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验收后，财务部门根据合同及时办理项目结算。</w:t>
      </w:r>
    </w:p>
    <w:p>
      <w:pPr>
        <w:jc w:val="center"/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 xml:space="preserve">第四章 </w:t>
      </w:r>
      <w:r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  <w:t>合同变更和解除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五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在合同履行中出现下列情况之一的，承办单位应及时按照国家法律法规及合同约定，与对方协商变更或解除合同：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1.由于不可抗力致使合同不能履行的。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2.由于对方在合同约定的期限内没有履行合同的。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3.由于情况变更，致使我方无法按约定履行合同，或虽能履行但会导致我方重大损失的。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4.其他合同约定的或法律规定的情形出现。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六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合同变更是指合同标的、数量、质量、价款或者报酬、履行期限、履行地点和方式、违约责任和解决争议方法等的改变。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 xml:space="preserve">条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经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双方协商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一致，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需要变更、解除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的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按原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会签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程序进行重新会签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登记备案。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八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变更或解除合同，必须采用书面形式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作为原合同的组成部分，与主合同有同样的法律效力，纳入本办法管理范围。</w:t>
      </w:r>
    </w:p>
    <w:p>
      <w:pPr>
        <w:jc w:val="center"/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 xml:space="preserve">第五章 </w:t>
      </w:r>
      <w:r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  <w:t>合同纠纷处理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九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合同在履行过程中如发生纠纷，应由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承办单位和采购中心共同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负责处理，并及时报分管校领导。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bookmarkStart w:id="1" w:name="OLE_LINK3"/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二十</w:t>
      </w:r>
      <w:bookmarkEnd w:id="1"/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对于合同纠纷协商一致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的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，应签订书面协议，由双方签字盖章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后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生效。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bookmarkStart w:id="2" w:name="OLE_LINK4"/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二十</w:t>
      </w:r>
      <w:bookmarkEnd w:id="2"/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一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经协商无法解决或认为有必要通过法律途径解决的合同纠纷，应当在法定的诉讼期内，经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学校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批准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后按合同约定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依法处理。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对双方已经签署的解决合同纠纷的协议书，有关主管机关或仲裁机关的调解书、仲裁书，在正式生效后，应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由承办单位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负责该文书执行的跟踪或履行。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对方当事人逾期不履行已经发生法律效力的调解书、仲裁决定书或判决书的，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承办单位和采购中心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应及时向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分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校领导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汇报。经协商无效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的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，报学校法律部门并配合向人民法院申请执行。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四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合同纠纷处理或执行完毕后，应及时通知相关职能部门等，并将有关材料汇总、归档存查。</w:t>
      </w:r>
    </w:p>
    <w:p>
      <w:pPr>
        <w:jc w:val="center"/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 xml:space="preserve">第六章 </w:t>
      </w:r>
      <w:r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  <w:t>合同监督管理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五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合同订立和履行的各个环节必须按程序办理，相关部门分工负责把关，共同实施采购合同管理工作，形成管理、执行、监督三者相结合的管理机制。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六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合同所涉及的相关部门应积极配合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承办单位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依照合同的约定履行合同，确保合同目的实现，防范纠纷。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资产管理处和采购中心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对合同签订及履行情况进行定期或不定期的检查，将发现的问题及时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汇报采购与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招投标工作领导小组。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第二十七条 相关部门职责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（一）承办单位、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采购中心的责任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1、负责对合同项目的真实性、合法性、可行性进行调研、对合同对方的资质进行调查以及负责合同的组织、协调及签署等。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2、按照本办法具体组织合同的谈判、审查和签约工作。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3、保存合同谈判、签约、履行中的招标纪要、施工图纸、有关标书、电子邮件、图表及报价单、验收单等资料，并归案妥善保管。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4、合同纠纷相关法律事务的协调及处理。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（二）资产管理处、法律事务办公室行使合同审查监督职能，分别承担以下职责：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bookmarkStart w:id="3" w:name="OLE_LINK2"/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、资产管理处作为直接监管部门对合同进行综合审核，包括合同条款的合规性、付款方式等。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、法律事务办公室务对合同进行综合审核。</w:t>
      </w:r>
    </w:p>
    <w:bookmarkEnd w:id="3"/>
    <w:p>
      <w:pPr>
        <w:jc w:val="center"/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 xml:space="preserve">第七章 </w:t>
      </w:r>
      <w:r>
        <w:rPr>
          <w:rFonts w:hint="default" w:ascii="宋体" w:hAnsi="宋体" w:eastAsia="宋体" w:cs="宋体"/>
          <w:b/>
          <w:bCs/>
          <w:sz w:val="30"/>
          <w:szCs w:val="30"/>
          <w:lang w:eastAsia="zh-CN"/>
        </w:rPr>
        <w:t>合同登记和归档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第二十八条 采购合同由采购中心统一管理，承办单位负责本部门采购合同的管理。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九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合同及相关资料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是采购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活动的重要法律依据和凭证，相关单位应当保守合同秘密，并妥善保管，不得随意处置、销毁、遗失。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bookmarkStart w:id="4" w:name="OLE_LINK5"/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bookmarkEnd w:id="4"/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合同签署后，由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采购中心按规则进行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合同编号。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一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 xml:space="preserve">条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合同管理部门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要建立完整的合同台帐，台帐中应记录合同编号、签署日期、合同名称、合同金额、履行情况等。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条 合同履行完毕后，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采购中心须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及时将合同原件、合同附件、补充协议及相关履行材料分类归档保管。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第八章 合同管理纪律要求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三条 合同签订人员、合同履行监督人员、合同管理人员如违反国家有关法律或本办法规定，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或者违反廉洁自律规定失职渎职、徇私舞弊，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如有下列情形：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（一）泄露或私自更改合同内容。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（二）合同保管失责。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（三）其它不负责任行为。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对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损害国家和学校利益的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并造成经济损失或其他损失的，视其性质和情节轻重，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学校将追究有关责任人的责任(含经济责任)；构成违纪的，给予纪律处分；触犯刑律的，移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交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司法机关处理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，学校保留对责任人的追索权。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第九章 附则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四条 本办法未尽事宜，依照国家有关的法律、法规和政策执行；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校内独立法人单位，参照本办法执行。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第三</w:t>
      </w:r>
      <w:r>
        <w:rPr>
          <w:rFonts w:hint="default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  <w:t>五条 本办法解释权归采购中心。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none" w:color="auto"/>
          <w:lang w:eastAsia="zh-CN"/>
        </w:rPr>
      </w:pPr>
    </w:p>
    <w:p>
      <w:pPr>
        <w:rPr>
          <w:rFonts w:hint="eastAsia"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017"/>
    <w:rsid w:val="00042C31"/>
    <w:rsid w:val="00050E87"/>
    <w:rsid w:val="00085F12"/>
    <w:rsid w:val="00095123"/>
    <w:rsid w:val="000C36B0"/>
    <w:rsid w:val="000D111B"/>
    <w:rsid w:val="00114387"/>
    <w:rsid w:val="00175717"/>
    <w:rsid w:val="001850BC"/>
    <w:rsid w:val="001A72D0"/>
    <w:rsid w:val="00213812"/>
    <w:rsid w:val="0023141D"/>
    <w:rsid w:val="00254120"/>
    <w:rsid w:val="00255029"/>
    <w:rsid w:val="002A173A"/>
    <w:rsid w:val="0033407E"/>
    <w:rsid w:val="00381638"/>
    <w:rsid w:val="003910B1"/>
    <w:rsid w:val="003C3C2F"/>
    <w:rsid w:val="003F1ACB"/>
    <w:rsid w:val="0041243B"/>
    <w:rsid w:val="004201BD"/>
    <w:rsid w:val="00444D2C"/>
    <w:rsid w:val="004D2916"/>
    <w:rsid w:val="004F22EA"/>
    <w:rsid w:val="004F78E4"/>
    <w:rsid w:val="00540784"/>
    <w:rsid w:val="00565704"/>
    <w:rsid w:val="005814F1"/>
    <w:rsid w:val="005E1DB7"/>
    <w:rsid w:val="005F7F7F"/>
    <w:rsid w:val="00665E48"/>
    <w:rsid w:val="006804DB"/>
    <w:rsid w:val="006C26F9"/>
    <w:rsid w:val="00704081"/>
    <w:rsid w:val="007104A7"/>
    <w:rsid w:val="00715712"/>
    <w:rsid w:val="007A4EE1"/>
    <w:rsid w:val="007E2F0A"/>
    <w:rsid w:val="0088561A"/>
    <w:rsid w:val="008A7988"/>
    <w:rsid w:val="0096493E"/>
    <w:rsid w:val="00992A0C"/>
    <w:rsid w:val="009C1B37"/>
    <w:rsid w:val="00A1039A"/>
    <w:rsid w:val="00A27232"/>
    <w:rsid w:val="00A456BD"/>
    <w:rsid w:val="00A72FFA"/>
    <w:rsid w:val="00A80795"/>
    <w:rsid w:val="00B23EF3"/>
    <w:rsid w:val="00B71AA7"/>
    <w:rsid w:val="00BE442C"/>
    <w:rsid w:val="00BE4594"/>
    <w:rsid w:val="00C037E5"/>
    <w:rsid w:val="00C114E8"/>
    <w:rsid w:val="00C33E05"/>
    <w:rsid w:val="00CD16CB"/>
    <w:rsid w:val="00CE4E98"/>
    <w:rsid w:val="00D61522"/>
    <w:rsid w:val="00D62E6C"/>
    <w:rsid w:val="00D87017"/>
    <w:rsid w:val="00D879E0"/>
    <w:rsid w:val="00DE3FEE"/>
    <w:rsid w:val="00E1569A"/>
    <w:rsid w:val="00E96CAA"/>
    <w:rsid w:val="00EA1B52"/>
    <w:rsid w:val="00EA49A4"/>
    <w:rsid w:val="00EC4C14"/>
    <w:rsid w:val="00F17E87"/>
    <w:rsid w:val="00F370F2"/>
    <w:rsid w:val="00FF2A0F"/>
    <w:rsid w:val="02216E57"/>
    <w:rsid w:val="0345417D"/>
    <w:rsid w:val="03587402"/>
    <w:rsid w:val="03733B02"/>
    <w:rsid w:val="03C41439"/>
    <w:rsid w:val="05302E90"/>
    <w:rsid w:val="05C41D73"/>
    <w:rsid w:val="08F958E4"/>
    <w:rsid w:val="092C4A0C"/>
    <w:rsid w:val="097A348B"/>
    <w:rsid w:val="0A1356A2"/>
    <w:rsid w:val="0A19330B"/>
    <w:rsid w:val="0A4C77FF"/>
    <w:rsid w:val="0A766178"/>
    <w:rsid w:val="0AA846DC"/>
    <w:rsid w:val="0B362702"/>
    <w:rsid w:val="0C7028E7"/>
    <w:rsid w:val="0CBA34EE"/>
    <w:rsid w:val="0D4F7D70"/>
    <w:rsid w:val="0DD009A7"/>
    <w:rsid w:val="0FB532B7"/>
    <w:rsid w:val="0FCC1D8B"/>
    <w:rsid w:val="100C2B4A"/>
    <w:rsid w:val="12DE5931"/>
    <w:rsid w:val="13FD6511"/>
    <w:rsid w:val="14395169"/>
    <w:rsid w:val="16411857"/>
    <w:rsid w:val="164124F9"/>
    <w:rsid w:val="16657F66"/>
    <w:rsid w:val="17B06E72"/>
    <w:rsid w:val="17CD21A3"/>
    <w:rsid w:val="18205FB1"/>
    <w:rsid w:val="191F5042"/>
    <w:rsid w:val="19627F4A"/>
    <w:rsid w:val="1ABD71AF"/>
    <w:rsid w:val="1B0D7A98"/>
    <w:rsid w:val="1CF564E7"/>
    <w:rsid w:val="1D276F1A"/>
    <w:rsid w:val="1D93717B"/>
    <w:rsid w:val="1E861CBA"/>
    <w:rsid w:val="1E9E110A"/>
    <w:rsid w:val="1F181CCA"/>
    <w:rsid w:val="1F7A3C6D"/>
    <w:rsid w:val="20247B77"/>
    <w:rsid w:val="20AE71EC"/>
    <w:rsid w:val="20D351F2"/>
    <w:rsid w:val="20DE267F"/>
    <w:rsid w:val="215C0F04"/>
    <w:rsid w:val="21755F7F"/>
    <w:rsid w:val="21AF4AC0"/>
    <w:rsid w:val="21C52C51"/>
    <w:rsid w:val="221F43B0"/>
    <w:rsid w:val="22271C8F"/>
    <w:rsid w:val="22584B99"/>
    <w:rsid w:val="22B74912"/>
    <w:rsid w:val="23004719"/>
    <w:rsid w:val="23F011F3"/>
    <w:rsid w:val="24482CAC"/>
    <w:rsid w:val="245B1814"/>
    <w:rsid w:val="25376DF0"/>
    <w:rsid w:val="257817FE"/>
    <w:rsid w:val="25C244F1"/>
    <w:rsid w:val="25D921E1"/>
    <w:rsid w:val="261D5334"/>
    <w:rsid w:val="263E3167"/>
    <w:rsid w:val="264960C9"/>
    <w:rsid w:val="283E45BC"/>
    <w:rsid w:val="284B12DD"/>
    <w:rsid w:val="288A671F"/>
    <w:rsid w:val="28D74F61"/>
    <w:rsid w:val="29051A7C"/>
    <w:rsid w:val="29340053"/>
    <w:rsid w:val="295A5059"/>
    <w:rsid w:val="2A8871BE"/>
    <w:rsid w:val="2AC67BA5"/>
    <w:rsid w:val="2B0864C4"/>
    <w:rsid w:val="2D136509"/>
    <w:rsid w:val="2D2F1BEF"/>
    <w:rsid w:val="2DC77464"/>
    <w:rsid w:val="2DDB60B4"/>
    <w:rsid w:val="2F336A61"/>
    <w:rsid w:val="2F375064"/>
    <w:rsid w:val="2F590D05"/>
    <w:rsid w:val="3014301B"/>
    <w:rsid w:val="3056667D"/>
    <w:rsid w:val="32B957DF"/>
    <w:rsid w:val="32DC4882"/>
    <w:rsid w:val="32F31EBF"/>
    <w:rsid w:val="33E4347B"/>
    <w:rsid w:val="3471544C"/>
    <w:rsid w:val="347B1FA1"/>
    <w:rsid w:val="34D72849"/>
    <w:rsid w:val="350C5CBF"/>
    <w:rsid w:val="35B14982"/>
    <w:rsid w:val="35BF78B6"/>
    <w:rsid w:val="35DF375F"/>
    <w:rsid w:val="3711157A"/>
    <w:rsid w:val="371C59A7"/>
    <w:rsid w:val="3737450C"/>
    <w:rsid w:val="37D563FB"/>
    <w:rsid w:val="385B62CD"/>
    <w:rsid w:val="3B206425"/>
    <w:rsid w:val="3B2B5CFF"/>
    <w:rsid w:val="3B654154"/>
    <w:rsid w:val="3B65571E"/>
    <w:rsid w:val="3C460F20"/>
    <w:rsid w:val="3CBB3EB4"/>
    <w:rsid w:val="3D604CBB"/>
    <w:rsid w:val="3D857D7B"/>
    <w:rsid w:val="3E313418"/>
    <w:rsid w:val="3EA07F9B"/>
    <w:rsid w:val="3F063795"/>
    <w:rsid w:val="3F267A66"/>
    <w:rsid w:val="3F440FE8"/>
    <w:rsid w:val="40860166"/>
    <w:rsid w:val="40A1214F"/>
    <w:rsid w:val="40AF5B82"/>
    <w:rsid w:val="411410C8"/>
    <w:rsid w:val="416B7EB9"/>
    <w:rsid w:val="41FA4338"/>
    <w:rsid w:val="42D564A9"/>
    <w:rsid w:val="438022D8"/>
    <w:rsid w:val="44A21E6B"/>
    <w:rsid w:val="451C4B4F"/>
    <w:rsid w:val="459910B6"/>
    <w:rsid w:val="45D84797"/>
    <w:rsid w:val="46554849"/>
    <w:rsid w:val="465F3D84"/>
    <w:rsid w:val="471D01EB"/>
    <w:rsid w:val="473D470D"/>
    <w:rsid w:val="47480D08"/>
    <w:rsid w:val="490A6D2F"/>
    <w:rsid w:val="492C284C"/>
    <w:rsid w:val="49B25797"/>
    <w:rsid w:val="4CC56B22"/>
    <w:rsid w:val="4DD874AD"/>
    <w:rsid w:val="4E0E7711"/>
    <w:rsid w:val="4E3E6C56"/>
    <w:rsid w:val="4ED32A54"/>
    <w:rsid w:val="4F331EE9"/>
    <w:rsid w:val="4F3F3889"/>
    <w:rsid w:val="4F8C20D6"/>
    <w:rsid w:val="4FB338D3"/>
    <w:rsid w:val="5016623F"/>
    <w:rsid w:val="52765FA8"/>
    <w:rsid w:val="530D74C6"/>
    <w:rsid w:val="53455C64"/>
    <w:rsid w:val="542852EC"/>
    <w:rsid w:val="558B5769"/>
    <w:rsid w:val="559D3B2F"/>
    <w:rsid w:val="5609369D"/>
    <w:rsid w:val="562C396A"/>
    <w:rsid w:val="567F33B1"/>
    <w:rsid w:val="56FF1902"/>
    <w:rsid w:val="573A0A25"/>
    <w:rsid w:val="57B844FD"/>
    <w:rsid w:val="58692BCE"/>
    <w:rsid w:val="587B3710"/>
    <w:rsid w:val="58943319"/>
    <w:rsid w:val="597A1E9A"/>
    <w:rsid w:val="5A2E339C"/>
    <w:rsid w:val="5A7B2771"/>
    <w:rsid w:val="5AA12BB7"/>
    <w:rsid w:val="5B5547CC"/>
    <w:rsid w:val="5C2B790A"/>
    <w:rsid w:val="5CF54180"/>
    <w:rsid w:val="5DA24BAE"/>
    <w:rsid w:val="5EB35FFA"/>
    <w:rsid w:val="5EBB4FCC"/>
    <w:rsid w:val="5ECC694C"/>
    <w:rsid w:val="5F345109"/>
    <w:rsid w:val="5F471CC8"/>
    <w:rsid w:val="60537DCA"/>
    <w:rsid w:val="62296ED8"/>
    <w:rsid w:val="62AC73C0"/>
    <w:rsid w:val="63EE3D8E"/>
    <w:rsid w:val="643E07C2"/>
    <w:rsid w:val="64E5080D"/>
    <w:rsid w:val="66330734"/>
    <w:rsid w:val="664016A5"/>
    <w:rsid w:val="665C18C1"/>
    <w:rsid w:val="666F4B2C"/>
    <w:rsid w:val="66CD7977"/>
    <w:rsid w:val="683949EC"/>
    <w:rsid w:val="69214332"/>
    <w:rsid w:val="6A4C0925"/>
    <w:rsid w:val="6ABD2F03"/>
    <w:rsid w:val="6B0728DB"/>
    <w:rsid w:val="6C0024D5"/>
    <w:rsid w:val="6CA165CC"/>
    <w:rsid w:val="6D0D0C3B"/>
    <w:rsid w:val="6E02581E"/>
    <w:rsid w:val="6E035916"/>
    <w:rsid w:val="6E1D0490"/>
    <w:rsid w:val="6F3F3CFE"/>
    <w:rsid w:val="6FAD3E14"/>
    <w:rsid w:val="71650F39"/>
    <w:rsid w:val="72215F1C"/>
    <w:rsid w:val="726151F2"/>
    <w:rsid w:val="729145B8"/>
    <w:rsid w:val="72B32EA1"/>
    <w:rsid w:val="738612D5"/>
    <w:rsid w:val="742F6401"/>
    <w:rsid w:val="74936845"/>
    <w:rsid w:val="757738F1"/>
    <w:rsid w:val="75FC5C10"/>
    <w:rsid w:val="772643CF"/>
    <w:rsid w:val="788D2FCE"/>
    <w:rsid w:val="79E60D2B"/>
    <w:rsid w:val="79FD328D"/>
    <w:rsid w:val="7A0A7F85"/>
    <w:rsid w:val="7ABB261B"/>
    <w:rsid w:val="7AD32654"/>
    <w:rsid w:val="7B2D646D"/>
    <w:rsid w:val="7B5967D3"/>
    <w:rsid w:val="7BB810C6"/>
    <w:rsid w:val="7CA11F82"/>
    <w:rsid w:val="7CD813D8"/>
    <w:rsid w:val="7D5471B8"/>
    <w:rsid w:val="7D6638B0"/>
    <w:rsid w:val="7E437998"/>
    <w:rsid w:val="7EE35B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DC5FCD-A553-44D0-9FBD-37AD673D97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386</Words>
  <Characters>2205</Characters>
  <Lines>18</Lines>
  <Paragraphs>5</Paragraphs>
  <ScaleCrop>false</ScaleCrop>
  <LinksUpToDate>false</LinksUpToDate>
  <CharactersWithSpaces>2586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2016-08-23T07:53:00Z</dcterms:created>
  <dc:creator>Administrator</dc:creator>
  <cp:lastModifiedBy>Administrator</cp:lastModifiedBy>
  <dcterms:modified xsi:type="dcterms:W3CDTF">2017-04-12T01:02:36Z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